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4E" w:rsidRPr="00726244" w:rsidRDefault="002D354E" w:rsidP="00726244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 w:rsidRPr="00726244">
        <w:rPr>
          <w:rFonts w:ascii="方正小标宋_GBK" w:eastAsia="方正小标宋_GBK" w:hint="eastAsia"/>
          <w:sz w:val="44"/>
          <w:szCs w:val="44"/>
        </w:rPr>
        <w:t>安岳县司法局</w:t>
      </w:r>
    </w:p>
    <w:p w:rsidR="008805FB" w:rsidRDefault="00A85B43" w:rsidP="00726244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 w:rsidRPr="00726244">
        <w:rPr>
          <w:rFonts w:ascii="方正小标宋_GBK" w:eastAsia="方正小标宋_GBK" w:hint="eastAsia"/>
          <w:sz w:val="44"/>
          <w:szCs w:val="44"/>
        </w:rPr>
        <w:t>关于</w:t>
      </w:r>
      <w:r w:rsidR="002D354E" w:rsidRPr="00726244">
        <w:rPr>
          <w:rFonts w:ascii="方正小标宋_GBK" w:eastAsia="方正小标宋_GBK" w:hint="eastAsia"/>
          <w:sz w:val="44"/>
          <w:szCs w:val="44"/>
        </w:rPr>
        <w:t>《</w:t>
      </w:r>
      <w:r>
        <w:rPr>
          <w:rFonts w:ascii="方正小标宋_GBK" w:eastAsia="方正小标宋_GBK" w:hint="eastAsia"/>
          <w:sz w:val="44"/>
          <w:szCs w:val="44"/>
        </w:rPr>
        <w:t>安岳县</w:t>
      </w:r>
      <w:r w:rsidR="002D354E" w:rsidRPr="00726244">
        <w:rPr>
          <w:rFonts w:ascii="方正小标宋_GBK" w:eastAsia="方正小标宋_GBK" w:hint="eastAsia"/>
          <w:sz w:val="44"/>
          <w:szCs w:val="44"/>
        </w:rPr>
        <w:t>法治宣传教育的第八个五年规划（2021—2025年）</w:t>
      </w:r>
      <w:r>
        <w:rPr>
          <w:rFonts w:ascii="Times New Roman" w:eastAsia="方正小标宋_GBK" w:hAnsi="Times New Roman"/>
          <w:sz w:val="40"/>
          <w:szCs w:val="40"/>
        </w:rPr>
        <w:t>（送审稿）</w:t>
      </w:r>
      <w:r w:rsidR="002D354E" w:rsidRPr="00726244">
        <w:rPr>
          <w:rFonts w:ascii="方正小标宋_GBK" w:eastAsia="方正小标宋_GBK" w:hint="eastAsia"/>
          <w:sz w:val="44"/>
          <w:szCs w:val="44"/>
        </w:rPr>
        <w:t>》</w:t>
      </w:r>
      <w:r w:rsidR="003B7094">
        <w:rPr>
          <w:rFonts w:ascii="方正小标宋_GBK" w:eastAsia="方正小标宋_GBK" w:hint="eastAsia"/>
          <w:sz w:val="44"/>
          <w:szCs w:val="44"/>
        </w:rPr>
        <w:t>的</w:t>
      </w:r>
      <w:r>
        <w:rPr>
          <w:rFonts w:ascii="方正小标宋_GBK" w:eastAsia="方正小标宋_GBK" w:hint="eastAsia"/>
          <w:sz w:val="44"/>
          <w:szCs w:val="44"/>
        </w:rPr>
        <w:t>起草</w:t>
      </w:r>
      <w:r w:rsidR="002D354E" w:rsidRPr="00726244">
        <w:rPr>
          <w:rFonts w:ascii="方正小标宋_GBK" w:eastAsia="方正小标宋_GBK" w:hint="eastAsia"/>
          <w:sz w:val="44"/>
          <w:szCs w:val="44"/>
        </w:rPr>
        <w:t>说明</w:t>
      </w:r>
    </w:p>
    <w:p w:rsidR="00A85B43" w:rsidRDefault="00A85B43" w:rsidP="00A85B43">
      <w:pPr>
        <w:spacing w:line="660" w:lineRule="exact"/>
        <w:rPr>
          <w:rFonts w:ascii="方正小标宋_GBK" w:eastAsia="方正小标宋_GBK"/>
          <w:sz w:val="44"/>
          <w:szCs w:val="44"/>
        </w:rPr>
      </w:pPr>
    </w:p>
    <w:p w:rsidR="00A85B43" w:rsidRDefault="00A85B43" w:rsidP="00A85B43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</w:t>
      </w:r>
      <w:r w:rsidR="000972D2">
        <w:rPr>
          <w:rFonts w:ascii="Times New Roman" w:eastAsia="方正黑体_GBK" w:hAnsi="Times New Roman" w:cs="Times New Roman"/>
          <w:sz w:val="32"/>
          <w:szCs w:val="32"/>
        </w:rPr>
        <w:t>制定</w:t>
      </w:r>
      <w:r w:rsidR="000972D2">
        <w:rPr>
          <w:rFonts w:ascii="Times New Roman" w:eastAsia="方正黑体_GBK" w:hAnsi="Times New Roman" w:cs="Times New Roman" w:hint="eastAsia"/>
          <w:sz w:val="32"/>
          <w:szCs w:val="32"/>
        </w:rPr>
        <w:t>背景及</w:t>
      </w:r>
      <w:r w:rsidR="000972D2">
        <w:rPr>
          <w:rFonts w:ascii="Times New Roman" w:eastAsia="方正黑体_GBK" w:hAnsi="Times New Roman" w:cs="Times New Roman"/>
          <w:sz w:val="32"/>
          <w:szCs w:val="32"/>
        </w:rPr>
        <w:t>依据</w:t>
      </w:r>
    </w:p>
    <w:p w:rsidR="000972D2" w:rsidRDefault="000972D2" w:rsidP="000972D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全民普法是全面依法治国的长期基础性工作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制定和实施五年普法规划是党领导全民普法的重要方式。</w:t>
      </w:r>
      <w:r w:rsidRPr="00A226A9">
        <w:rPr>
          <w:rFonts w:asciiTheme="minorEastAsia" w:hAnsiTheme="minorEastAsia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A226A9">
        <w:rPr>
          <w:rFonts w:asciiTheme="minorEastAsia" w:hAnsiTheme="minorEastAsia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月，中共中央、国务院转发《中央宣传部、司法部关于开展法治宣传教育的第八个五年规划（</w:t>
      </w:r>
      <w:r w:rsidRPr="00A226A9">
        <w:rPr>
          <w:rFonts w:asciiTheme="minorEastAsia" w:hAnsiTheme="minorEastAsia" w:cs="Times New Roman" w:hint="eastAsia"/>
          <w:sz w:val="32"/>
          <w:szCs w:val="32"/>
        </w:rPr>
        <w:t>2021—2025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年）》，对“八五”普法作了全面部署。</w:t>
      </w:r>
      <w:r w:rsidRPr="00A226A9">
        <w:rPr>
          <w:rFonts w:asciiTheme="minorEastAsia" w:hAnsiTheme="minorEastAsia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A226A9">
        <w:rPr>
          <w:rFonts w:asciiTheme="minorEastAsia" w:hAnsiTheme="minorEastAsia" w:cs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月，中共四川省委、四川省人民政府印发了《四川省法治宣传教育的第八个五年规划（</w:t>
      </w:r>
      <w:r w:rsidRPr="00A226A9">
        <w:rPr>
          <w:rFonts w:asciiTheme="minorEastAsia" w:hAnsiTheme="minorEastAsia" w:cs="Times New Roman" w:hint="eastAsia"/>
          <w:sz w:val="32"/>
          <w:szCs w:val="32"/>
        </w:rPr>
        <w:t>2021—2025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年）》，对四川省落实我国第八个法治宣传教育规划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了安排。结合资阳市安岳县实际，</w:t>
      </w:r>
      <w:r w:rsidR="004B7ACF">
        <w:rPr>
          <w:rFonts w:ascii="Times New Roman" w:eastAsia="方正仿宋_GBK" w:hAnsi="Times New Roman" w:cs="Times New Roman" w:hint="eastAsia"/>
          <w:sz w:val="32"/>
          <w:szCs w:val="32"/>
        </w:rPr>
        <w:t>安岳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县司法局会同</w:t>
      </w:r>
      <w:r w:rsidR="004B7ACF">
        <w:rPr>
          <w:rFonts w:ascii="Times New Roman" w:eastAsia="方正仿宋_GBK" w:hAnsi="Times New Roman" w:cs="Times New Roman" w:hint="eastAsia"/>
          <w:sz w:val="32"/>
          <w:szCs w:val="32"/>
        </w:rPr>
        <w:t>中共安岳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县委宣传部起草了《规划》。</w:t>
      </w:r>
    </w:p>
    <w:p w:rsidR="002D354E" w:rsidRPr="00A85B43" w:rsidRDefault="00A85B43" w:rsidP="00A85B43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二、起草过程</w:t>
      </w:r>
    </w:p>
    <w:p w:rsidR="00726244" w:rsidRPr="00A85B43" w:rsidRDefault="00E62F32" w:rsidP="00A85B43">
      <w:pPr>
        <w:spacing w:line="580" w:lineRule="exact"/>
        <w:ind w:firstLineChars="200" w:firstLine="640"/>
        <w:rPr>
          <w:rFonts w:ascii="方正仿宋_GBK" w:eastAsia="方正仿宋_GBK" w:hAnsi="Times New Roman" w:cs="方正仿宋_GB2312"/>
          <w:bCs/>
          <w:sz w:val="32"/>
          <w:szCs w:val="32"/>
        </w:rPr>
      </w:pPr>
      <w:r w:rsidRPr="00726244">
        <w:rPr>
          <w:rFonts w:ascii="方正仿宋_GBK" w:eastAsia="方正仿宋_GBK" w:hAnsi="Calibri" w:cs="Times New Roman" w:hint="eastAsia"/>
          <w:sz w:val="32"/>
          <w:szCs w:val="32"/>
        </w:rPr>
        <w:t>为科学谋划和确定我县今后</w:t>
      </w:r>
      <w:r w:rsidR="00A226A9" w:rsidRPr="00A226A9">
        <w:rPr>
          <w:rFonts w:ascii="方正仿宋_GBK" w:eastAsia="方正仿宋_GBK" w:hAnsi="Calibri" w:cs="Times New Roman" w:hint="eastAsia"/>
          <w:sz w:val="32"/>
          <w:szCs w:val="32"/>
        </w:rPr>
        <w:t>五</w:t>
      </w:r>
      <w:r w:rsidRPr="00726244">
        <w:rPr>
          <w:rFonts w:ascii="方正仿宋_GBK" w:eastAsia="方正仿宋_GBK" w:hAnsi="Calibri" w:cs="Times New Roman" w:hint="eastAsia"/>
          <w:sz w:val="32"/>
          <w:szCs w:val="32"/>
        </w:rPr>
        <w:t>年法治宣传教育工作的总体思路、工作目标、重点任务和核心指标，高质量起草我县“八五”普法规划</w:t>
      </w:r>
      <w:r w:rsidRPr="00726244">
        <w:rPr>
          <w:rFonts w:ascii="方正仿宋_GBK" w:eastAsia="方正仿宋_GBK" w:hint="eastAsia"/>
          <w:sz w:val="32"/>
          <w:szCs w:val="32"/>
        </w:rPr>
        <w:t>。</w:t>
      </w:r>
      <w:r w:rsidR="002D354E" w:rsidRPr="00B06C7C">
        <w:rPr>
          <w:rFonts w:asciiTheme="majorEastAsia" w:eastAsiaTheme="majorEastAsia" w:hAnsiTheme="majorEastAsia" w:cs="方正仿宋_GB2312" w:hint="eastAsia"/>
          <w:bCs/>
          <w:sz w:val="32"/>
          <w:szCs w:val="32"/>
        </w:rPr>
        <w:t>5</w:t>
      </w:r>
      <w:r w:rsidR="002D354E" w:rsidRPr="00726244">
        <w:rPr>
          <w:rFonts w:ascii="方正仿宋_GBK" w:eastAsia="方正仿宋_GBK" w:hAnsi="方正仿宋简体" w:cs="方正仿宋简体" w:hint="eastAsia"/>
          <w:sz w:val="32"/>
          <w:szCs w:val="32"/>
        </w:rPr>
        <w:t>月，组织全县守法普法协调小组成员单位负责人员召开了安岳县“八五”普法规划起草座谈会，明确了调研课题</w:t>
      </w:r>
      <w:r w:rsidR="00B03A24">
        <w:rPr>
          <w:rFonts w:ascii="方正仿宋_GBK" w:eastAsia="方正仿宋_GBK" w:hAnsi="方正仿宋简体" w:cs="方正仿宋简体" w:hint="eastAsia"/>
          <w:sz w:val="32"/>
          <w:szCs w:val="32"/>
        </w:rPr>
        <w:t>和</w:t>
      </w:r>
      <w:r w:rsidR="002D354E" w:rsidRPr="00726244">
        <w:rPr>
          <w:rFonts w:ascii="方正仿宋_GBK" w:eastAsia="方正仿宋_GBK" w:hAnsi="方正仿宋简体" w:cs="方正仿宋简体" w:hint="eastAsia"/>
          <w:sz w:val="32"/>
          <w:szCs w:val="32"/>
        </w:rPr>
        <w:t>调研任务。</w:t>
      </w:r>
      <w:r w:rsidR="00A85B43" w:rsidRPr="00A226A9">
        <w:rPr>
          <w:rFonts w:asciiTheme="minorEastAsia" w:hAnsiTheme="minorEastAsia" w:cs="Times New Roman" w:hint="eastAsia"/>
          <w:kern w:val="0"/>
          <w:sz w:val="32"/>
          <w:szCs w:val="32"/>
        </w:rPr>
        <w:t>9</w:t>
      </w:r>
      <w:r w:rsidR="00A85B43">
        <w:rPr>
          <w:rFonts w:ascii="方正仿宋_GBK" w:eastAsia="方正仿宋_GBK" w:hAnsi="宋体" w:cs="Times New Roman" w:hint="eastAsia"/>
          <w:kern w:val="0"/>
          <w:sz w:val="32"/>
          <w:szCs w:val="32"/>
        </w:rPr>
        <w:t>月，</w:t>
      </w:r>
      <w:r w:rsidR="004B7ACF">
        <w:rPr>
          <w:rFonts w:ascii="方正仿宋_GBK" w:eastAsia="方正仿宋_GBK" w:hAnsi="Times New Roman" w:cs="方正仿宋_GB2312" w:hint="eastAsia"/>
          <w:bCs/>
          <w:sz w:val="32"/>
          <w:szCs w:val="32"/>
        </w:rPr>
        <w:t>由县</w:t>
      </w:r>
      <w:r w:rsidR="00726244" w:rsidRPr="00726244">
        <w:rPr>
          <w:rFonts w:ascii="方正仿宋_GBK" w:eastAsia="方正仿宋_GBK" w:hAnsi="Times New Roman" w:cs="方正仿宋_GB2312" w:hint="eastAsia"/>
          <w:bCs/>
          <w:sz w:val="32"/>
          <w:szCs w:val="32"/>
        </w:rPr>
        <w:t>人大、</w:t>
      </w:r>
      <w:r w:rsidR="004B7ACF">
        <w:rPr>
          <w:rFonts w:ascii="方正仿宋_GBK" w:eastAsia="方正仿宋_GBK" w:hAnsi="Times New Roman" w:cs="方正仿宋_GB2312" w:hint="eastAsia"/>
          <w:bCs/>
          <w:sz w:val="32"/>
          <w:szCs w:val="32"/>
        </w:rPr>
        <w:t>县政</w:t>
      </w:r>
      <w:r w:rsidR="00726244" w:rsidRPr="00726244">
        <w:rPr>
          <w:rFonts w:ascii="方正仿宋_GBK" w:eastAsia="方正仿宋_GBK" w:hAnsi="Times New Roman" w:cs="方正仿宋_GB2312" w:hint="eastAsia"/>
          <w:bCs/>
          <w:sz w:val="32"/>
          <w:szCs w:val="32"/>
        </w:rPr>
        <w:t>协、</w:t>
      </w:r>
      <w:r w:rsidR="004B7ACF">
        <w:rPr>
          <w:rFonts w:ascii="方正仿宋_GBK" w:eastAsia="方正仿宋_GBK" w:hAnsi="Times New Roman" w:cs="方正仿宋_GB2312" w:hint="eastAsia"/>
          <w:bCs/>
          <w:sz w:val="32"/>
          <w:szCs w:val="32"/>
        </w:rPr>
        <w:t>县委</w:t>
      </w:r>
      <w:r w:rsidR="00726244" w:rsidRPr="00726244">
        <w:rPr>
          <w:rFonts w:ascii="方正仿宋_GBK" w:eastAsia="方正仿宋_GBK" w:hAnsi="Times New Roman" w:cs="方正仿宋_GB2312" w:hint="eastAsia"/>
          <w:bCs/>
          <w:sz w:val="32"/>
          <w:szCs w:val="32"/>
        </w:rPr>
        <w:t>政法委、</w:t>
      </w:r>
      <w:r w:rsidR="004B7ACF">
        <w:rPr>
          <w:rFonts w:ascii="方正仿宋_GBK" w:eastAsia="方正仿宋_GBK" w:hAnsi="Times New Roman" w:cs="方正仿宋_GB2312" w:hint="eastAsia"/>
          <w:bCs/>
          <w:sz w:val="32"/>
          <w:szCs w:val="32"/>
        </w:rPr>
        <w:t>县委</w:t>
      </w:r>
      <w:r w:rsidR="00726244" w:rsidRPr="00726244">
        <w:rPr>
          <w:rFonts w:ascii="方正仿宋_GBK" w:eastAsia="方正仿宋_GBK" w:hAnsi="Times New Roman" w:cs="方正仿宋_GB2312" w:hint="eastAsia"/>
          <w:bCs/>
          <w:sz w:val="32"/>
          <w:szCs w:val="32"/>
        </w:rPr>
        <w:t>依法治县办四家主要领导带队，组</w:t>
      </w:r>
      <w:r w:rsidR="000972D2">
        <w:rPr>
          <w:rFonts w:ascii="方正仿宋_GBK" w:eastAsia="方正仿宋_GBK" w:hAnsi="Times New Roman" w:cs="方正仿宋_GB2312" w:hint="eastAsia"/>
          <w:bCs/>
          <w:sz w:val="32"/>
          <w:szCs w:val="32"/>
        </w:rPr>
        <w:t>建</w:t>
      </w:r>
      <w:r w:rsidR="00726244" w:rsidRPr="00726244">
        <w:rPr>
          <w:rFonts w:ascii="方正仿宋_GBK" w:eastAsia="方正仿宋_GBK" w:hAnsi="Times New Roman" w:cs="方正仿宋_GB2312" w:hint="eastAsia"/>
          <w:bCs/>
          <w:sz w:val="32"/>
          <w:szCs w:val="32"/>
        </w:rPr>
        <w:t>“八五”普法规划编制专题调研工</w:t>
      </w:r>
      <w:r w:rsidR="00726244" w:rsidRPr="00726244">
        <w:rPr>
          <w:rFonts w:ascii="方正仿宋_GBK" w:eastAsia="方正仿宋_GBK" w:hAnsi="Times New Roman" w:cs="方正仿宋_GB2312" w:hint="eastAsia"/>
          <w:bCs/>
          <w:sz w:val="32"/>
          <w:szCs w:val="32"/>
        </w:rPr>
        <w:lastRenderedPageBreak/>
        <w:t>作组，</w:t>
      </w:r>
      <w:r w:rsidR="00726244" w:rsidRPr="00726244">
        <w:rPr>
          <w:rFonts w:ascii="方正仿宋_GBK" w:eastAsia="方正仿宋_GBK" w:hAnsi="宋体" w:cs="方正仿宋_GBK" w:hint="eastAsia"/>
          <w:sz w:val="32"/>
          <w:szCs w:val="32"/>
        </w:rPr>
        <w:t>围绕“八五”普法的目标思路、主要任务、难点问题、对策建议与基层各乡镇（街道）、部门等进行了深入交流，广泛听取了民意。</w:t>
      </w:r>
      <w:r w:rsidR="00A226A9">
        <w:rPr>
          <w:rFonts w:ascii="方正仿宋_GBK" w:eastAsia="方正仿宋_GBK" w:hAnsi="Calibri" w:cs="Times New Roman" w:hint="eastAsia"/>
          <w:sz w:val="32"/>
          <w:szCs w:val="32"/>
        </w:rPr>
        <w:t>共</w:t>
      </w:r>
      <w:r w:rsidR="00A8309A">
        <w:rPr>
          <w:rFonts w:ascii="方正仿宋_GBK" w:eastAsia="方正仿宋_GBK" w:hAnsi="Calibri" w:cs="Times New Roman" w:hint="eastAsia"/>
          <w:sz w:val="32"/>
          <w:szCs w:val="32"/>
        </w:rPr>
        <w:t>收到来自县级部门、</w:t>
      </w:r>
      <w:r w:rsidR="004B7ACF">
        <w:rPr>
          <w:rFonts w:ascii="方正仿宋_GBK" w:eastAsia="方正仿宋_GBK" w:hAnsi="Calibri" w:cs="Times New Roman" w:hint="eastAsia"/>
          <w:sz w:val="32"/>
          <w:szCs w:val="32"/>
        </w:rPr>
        <w:t>乡</w:t>
      </w:r>
      <w:r w:rsidR="00A8309A">
        <w:rPr>
          <w:rFonts w:ascii="方正仿宋_GBK" w:eastAsia="方正仿宋_GBK" w:hAnsi="Calibri" w:cs="Times New Roman" w:hint="eastAsia"/>
          <w:sz w:val="32"/>
          <w:szCs w:val="32"/>
        </w:rPr>
        <w:t>镇、社区公众</w:t>
      </w:r>
      <w:r w:rsidR="00DB5B33" w:rsidRPr="00726244">
        <w:rPr>
          <w:rFonts w:ascii="方正仿宋_GBK" w:eastAsia="方正仿宋_GBK" w:hAnsi="宋体" w:cs="Times New Roman" w:hint="eastAsia"/>
          <w:kern w:val="0"/>
          <w:sz w:val="32"/>
          <w:szCs w:val="32"/>
        </w:rPr>
        <w:t>意见建议</w:t>
      </w:r>
      <w:r w:rsidR="00A8309A" w:rsidRPr="00A226A9">
        <w:rPr>
          <w:rFonts w:asciiTheme="minorEastAsia" w:hAnsiTheme="minorEastAsia" w:cs="Times New Roman" w:hint="eastAsia"/>
          <w:kern w:val="0"/>
          <w:sz w:val="32"/>
          <w:szCs w:val="32"/>
        </w:rPr>
        <w:t>30</w:t>
      </w:r>
      <w:r w:rsidR="004B7ACF" w:rsidRPr="00875B9C">
        <w:rPr>
          <w:rFonts w:ascii="方正仿宋_GBK" w:eastAsia="方正仿宋_GBK" w:hAnsi="Calibri" w:cs="Times New Roman" w:hint="eastAsia"/>
          <w:sz w:val="32"/>
          <w:szCs w:val="32"/>
        </w:rPr>
        <w:t>余</w:t>
      </w:r>
      <w:r w:rsidR="00A8309A" w:rsidRPr="00875B9C">
        <w:rPr>
          <w:rFonts w:ascii="方正仿宋_GBK" w:eastAsia="方正仿宋_GBK" w:hAnsi="Calibri" w:cs="Times New Roman" w:hint="eastAsia"/>
          <w:sz w:val="32"/>
          <w:szCs w:val="32"/>
        </w:rPr>
        <w:t>条</w:t>
      </w:r>
      <w:r w:rsidR="00DB5B33" w:rsidRPr="00726244">
        <w:rPr>
          <w:rFonts w:ascii="方正仿宋_GBK" w:eastAsia="方正仿宋_GBK" w:hAnsi="宋体" w:cs="Times New Roman" w:hint="eastAsia"/>
          <w:kern w:val="0"/>
          <w:sz w:val="32"/>
          <w:szCs w:val="32"/>
        </w:rPr>
        <w:t>。</w:t>
      </w:r>
    </w:p>
    <w:p w:rsidR="00A85B43" w:rsidRDefault="00A85B43" w:rsidP="00A85B43">
      <w:pPr>
        <w:spacing w:line="60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三、主要内容</w:t>
      </w:r>
    </w:p>
    <w:p w:rsidR="00A226A9" w:rsidRDefault="00A226A9" w:rsidP="00A226A9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《规划》整体内容与中共四川省委、四川省人民政府印发</w:t>
      </w:r>
      <w:r w:rsidR="004B7ACF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《四川省法治宣传教育的第八个五年规划（</w:t>
      </w:r>
      <w:r w:rsidRPr="00A226A9">
        <w:rPr>
          <w:rFonts w:asciiTheme="minorEastAsia" w:hAnsiTheme="minorEastAsia" w:cs="Times New Roman" w:hint="eastAsia"/>
          <w:kern w:val="0"/>
          <w:sz w:val="32"/>
          <w:szCs w:val="32"/>
        </w:rPr>
        <w:t>2021—2025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年）》保持基本一致，结合我县实际作了部分</w:t>
      </w:r>
      <w:r w:rsidR="004B7ACF">
        <w:rPr>
          <w:rFonts w:ascii="Times New Roman" w:eastAsia="方正仿宋_GBK" w:hAnsi="Times New Roman" w:cs="Times New Roman" w:hint="eastAsia"/>
          <w:sz w:val="32"/>
          <w:szCs w:val="32"/>
        </w:rPr>
        <w:t>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减，进一步明确了</w:t>
      </w:r>
      <w:r w:rsidR="004B7ACF"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措施，内容主要分为六部分。</w:t>
      </w:r>
    </w:p>
    <w:p w:rsidR="00A226A9" w:rsidRDefault="00A85B43" w:rsidP="00A226A9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第一部分：</w:t>
      </w:r>
      <w:r>
        <w:rPr>
          <w:rFonts w:ascii="Times New Roman" w:eastAsia="方正仿宋_GBK" w:hAnsi="Times New Roman" w:hint="eastAsia"/>
          <w:sz w:val="32"/>
          <w:szCs w:val="32"/>
        </w:rPr>
        <w:t>以习近平法治思想引领全民普法工作，明确了“八五”普法工作的指导思想、主要目标和工作原则。</w:t>
      </w:r>
    </w:p>
    <w:p w:rsidR="00A226A9" w:rsidRDefault="00A85B43" w:rsidP="00A226A9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第二部分：</w:t>
      </w:r>
      <w:r>
        <w:rPr>
          <w:rFonts w:ascii="Times New Roman" w:eastAsia="方正仿宋_GBK" w:hAnsi="Times New Roman" w:hint="eastAsia"/>
          <w:sz w:val="32"/>
          <w:szCs w:val="32"/>
        </w:rPr>
        <w:t>明确六个方面的普法重点内容，即：深入学习宣传</w:t>
      </w:r>
      <w:r w:rsidR="004B7ACF">
        <w:rPr>
          <w:rFonts w:ascii="Times New Roman" w:eastAsia="方正仿宋_GBK" w:hAnsi="Times New Roman" w:hint="eastAsia"/>
          <w:sz w:val="32"/>
          <w:szCs w:val="32"/>
        </w:rPr>
        <w:t>贯彻</w:t>
      </w:r>
      <w:r>
        <w:rPr>
          <w:rFonts w:ascii="Times New Roman" w:eastAsia="方正仿宋_GBK" w:hAnsi="Times New Roman" w:hint="eastAsia"/>
          <w:sz w:val="32"/>
          <w:szCs w:val="32"/>
        </w:rPr>
        <w:t>习近平法治思想；深入学习宣传宪法、民法典；深入学习宣传党内法规；深入学习宣传与</w:t>
      </w:r>
      <w:r w:rsidR="004B7ACF">
        <w:rPr>
          <w:rFonts w:ascii="Times New Roman" w:eastAsia="方正仿宋_GBK" w:hAnsi="Times New Roman" w:hint="eastAsia"/>
          <w:sz w:val="32"/>
          <w:szCs w:val="32"/>
        </w:rPr>
        <w:t>全面推进高质量</w:t>
      </w:r>
      <w:r>
        <w:rPr>
          <w:rFonts w:ascii="Times New Roman" w:eastAsia="方正仿宋_GBK" w:hAnsi="Times New Roman" w:hint="eastAsia"/>
          <w:sz w:val="32"/>
          <w:szCs w:val="32"/>
        </w:rPr>
        <w:t>发展、与</w:t>
      </w:r>
      <w:r w:rsidR="007C5EE1" w:rsidRPr="007C5EE1">
        <w:rPr>
          <w:rFonts w:ascii="Times New Roman" w:eastAsia="方正仿宋_GBK" w:hAnsi="Times New Roman" w:hint="eastAsia"/>
          <w:sz w:val="32"/>
          <w:szCs w:val="32"/>
        </w:rPr>
        <w:t>社会治理现代化</w:t>
      </w:r>
      <w:r>
        <w:rPr>
          <w:rFonts w:ascii="Times New Roman" w:eastAsia="方正仿宋_GBK" w:hAnsi="Times New Roman" w:hint="eastAsia"/>
          <w:sz w:val="32"/>
          <w:szCs w:val="32"/>
        </w:rPr>
        <w:t>密切相关的法律法规。</w:t>
      </w:r>
    </w:p>
    <w:p w:rsidR="00A226A9" w:rsidRDefault="00A85B43" w:rsidP="00A226A9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第三部分：</w:t>
      </w:r>
      <w:r w:rsidR="007C5EE1">
        <w:rPr>
          <w:rFonts w:ascii="Times New Roman" w:eastAsia="方正仿宋_GBK" w:hAnsi="Times New Roman" w:hint="eastAsia"/>
          <w:sz w:val="32"/>
          <w:szCs w:val="32"/>
        </w:rPr>
        <w:t>从推动法治文化阵地建设、</w:t>
      </w:r>
      <w:r w:rsidR="007C5EE1" w:rsidRPr="007C5EE1">
        <w:rPr>
          <w:rFonts w:ascii="Times New Roman" w:eastAsia="方正仿宋_GBK" w:hAnsi="Times New Roman" w:hint="eastAsia"/>
          <w:sz w:val="32"/>
          <w:szCs w:val="32"/>
        </w:rPr>
        <w:t>繁荣发展社会主义法治文艺</w:t>
      </w:r>
      <w:r w:rsidR="007C5EE1">
        <w:rPr>
          <w:rFonts w:ascii="Times New Roman" w:eastAsia="方正仿宋_GBK" w:hAnsi="Times New Roman" w:hint="eastAsia"/>
          <w:sz w:val="32"/>
          <w:szCs w:val="32"/>
        </w:rPr>
        <w:t>、</w:t>
      </w:r>
      <w:r w:rsidR="007C5EE1" w:rsidRPr="007C5EE1">
        <w:rPr>
          <w:rFonts w:ascii="Times New Roman" w:eastAsia="方正仿宋_GBK" w:hAnsi="Times New Roman" w:hint="eastAsia"/>
          <w:sz w:val="32"/>
          <w:szCs w:val="32"/>
        </w:rPr>
        <w:t>推动中华优秀传统法律文化传承发展</w:t>
      </w:r>
      <w:r w:rsidR="007C5EE1">
        <w:rPr>
          <w:rFonts w:ascii="Times New Roman" w:eastAsia="方正仿宋_GBK" w:hAnsi="Times New Roman" w:hint="eastAsia"/>
          <w:sz w:val="32"/>
          <w:szCs w:val="32"/>
        </w:rPr>
        <w:t>、</w:t>
      </w:r>
      <w:r w:rsidR="007C5EE1" w:rsidRPr="007C5EE1">
        <w:rPr>
          <w:rFonts w:ascii="Times New Roman" w:eastAsia="方正仿宋_GBK" w:hAnsi="Times New Roman" w:hint="eastAsia"/>
          <w:sz w:val="32"/>
          <w:szCs w:val="32"/>
        </w:rPr>
        <w:t>推动法治文化创新发展</w:t>
      </w:r>
      <w:r w:rsidR="007C5EE1">
        <w:rPr>
          <w:rFonts w:ascii="Times New Roman" w:eastAsia="方正仿宋_GBK" w:hAnsi="Times New Roman" w:hint="eastAsia"/>
          <w:sz w:val="32"/>
          <w:szCs w:val="32"/>
        </w:rPr>
        <w:t>四个方面</w:t>
      </w:r>
      <w:r w:rsidR="008F12CD">
        <w:rPr>
          <w:rFonts w:ascii="Times New Roman" w:eastAsia="方正仿宋_GBK" w:hAnsi="Times New Roman" w:hint="eastAsia"/>
          <w:sz w:val="32"/>
          <w:szCs w:val="32"/>
        </w:rPr>
        <w:t>，</w:t>
      </w:r>
      <w:r w:rsidR="007C5EE1">
        <w:rPr>
          <w:rFonts w:ascii="Times New Roman" w:eastAsia="方正仿宋_GBK" w:hAnsi="Times New Roman" w:hint="eastAsia"/>
          <w:sz w:val="32"/>
          <w:szCs w:val="32"/>
        </w:rPr>
        <w:t>为我县法治文化下步工作做出了指引安排。</w:t>
      </w:r>
    </w:p>
    <w:p w:rsidR="00A226A9" w:rsidRDefault="007C5EE1" w:rsidP="00A226A9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第四部分：</w:t>
      </w:r>
      <w:r w:rsidR="004B7ACF" w:rsidRPr="004B7ACF">
        <w:rPr>
          <w:rFonts w:ascii="Times New Roman" w:eastAsia="方正仿宋_GBK" w:hAnsi="Times New Roman" w:hint="eastAsia"/>
          <w:sz w:val="32"/>
          <w:szCs w:val="32"/>
        </w:rPr>
        <w:t>着眼深入推进多层次多领域普法与依法治理工作，</w:t>
      </w:r>
      <w:r w:rsidR="004B7ACF">
        <w:rPr>
          <w:rFonts w:ascii="Times New Roman" w:eastAsia="方正仿宋_GBK" w:hAnsi="Times New Roman" w:hint="eastAsia"/>
          <w:sz w:val="32"/>
          <w:szCs w:val="32"/>
        </w:rPr>
        <w:t>从深化推进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“法律七进”“特色三进”</w:t>
      </w:r>
      <w:r w:rsidR="004B7ACF">
        <w:rPr>
          <w:rFonts w:ascii="Times New Roman" w:eastAsia="方正仿宋_GBK" w:hAnsi="Times New Roman" w:hint="eastAsia"/>
          <w:sz w:val="32"/>
          <w:szCs w:val="32"/>
        </w:rPr>
        <w:t>、</w:t>
      </w:r>
      <w:r w:rsidR="00F77F43">
        <w:rPr>
          <w:rFonts w:ascii="Times New Roman" w:eastAsia="方正仿宋_GBK" w:hAnsi="Times New Roman" w:hint="eastAsia"/>
          <w:sz w:val="32"/>
          <w:szCs w:val="32"/>
        </w:rPr>
        <w:t>深化行业</w:t>
      </w:r>
      <w:r w:rsidR="004B7ACF">
        <w:rPr>
          <w:rFonts w:ascii="Times New Roman" w:eastAsia="方正仿宋_GBK" w:hAnsi="Times New Roman" w:hint="eastAsia"/>
          <w:sz w:val="32"/>
          <w:szCs w:val="32"/>
        </w:rPr>
        <w:t>、</w:t>
      </w:r>
      <w:r w:rsidR="00F77F43">
        <w:rPr>
          <w:rFonts w:ascii="Times New Roman" w:eastAsia="方正仿宋_GBK" w:hAnsi="Times New Roman" w:hint="eastAsia"/>
          <w:sz w:val="32"/>
          <w:szCs w:val="32"/>
        </w:rPr>
        <w:t>专项依法治理</w:t>
      </w:r>
      <w:r w:rsidR="004B7ACF">
        <w:rPr>
          <w:rFonts w:ascii="Times New Roman" w:eastAsia="方正仿宋_GBK" w:hAnsi="Times New Roman" w:hint="eastAsia"/>
          <w:sz w:val="32"/>
          <w:szCs w:val="32"/>
        </w:rPr>
        <w:t>三方面提出具体</w:t>
      </w:r>
      <w:r w:rsidR="00035D44">
        <w:rPr>
          <w:rFonts w:ascii="Times New Roman" w:eastAsia="方正仿宋_GBK" w:hAnsi="Times New Roman" w:hint="eastAsia"/>
          <w:sz w:val="32"/>
          <w:szCs w:val="32"/>
        </w:rPr>
        <w:t>举措</w:t>
      </w:r>
      <w:r w:rsidR="00F77F43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226A9" w:rsidRDefault="00A85B43" w:rsidP="00A226A9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lastRenderedPageBreak/>
        <w:t>第</w:t>
      </w:r>
      <w:r w:rsidR="00F77F43">
        <w:rPr>
          <w:rFonts w:ascii="Times New Roman" w:eastAsia="方正仿宋_GBK" w:hAnsi="Times New Roman" w:hint="eastAsia"/>
          <w:b/>
          <w:bCs/>
          <w:sz w:val="32"/>
          <w:szCs w:val="32"/>
        </w:rPr>
        <w:t>五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部分：</w:t>
      </w:r>
      <w:r>
        <w:rPr>
          <w:rFonts w:ascii="Times New Roman" w:eastAsia="方正仿宋_GBK" w:hAnsi="Times New Roman" w:hint="eastAsia"/>
          <w:sz w:val="32"/>
          <w:szCs w:val="32"/>
        </w:rPr>
        <w:t>着力提高普法的针对性实效性。从推进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加大实时普法力度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扩宽社会普法广度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全面推行智慧普法</w:t>
      </w:r>
      <w:r>
        <w:rPr>
          <w:rFonts w:ascii="Times New Roman" w:eastAsia="方正仿宋_GBK" w:hAnsi="Times New Roman" w:hint="eastAsia"/>
          <w:sz w:val="32"/>
          <w:szCs w:val="32"/>
        </w:rPr>
        <w:t>三个方面，提出了</w:t>
      </w:r>
      <w:r w:rsidR="008F12CD">
        <w:rPr>
          <w:rFonts w:ascii="Times New Roman" w:eastAsia="方正仿宋_GBK" w:hAnsi="Times New Roman" w:hint="eastAsia"/>
          <w:sz w:val="32"/>
          <w:szCs w:val="32"/>
        </w:rPr>
        <w:t>下一步的努力方向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85B43" w:rsidRPr="00F77F43" w:rsidRDefault="00A85B43" w:rsidP="00A226A9">
      <w:pPr>
        <w:spacing w:line="58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第</w:t>
      </w:r>
      <w:r w:rsidR="00F77F43">
        <w:rPr>
          <w:rFonts w:ascii="Times New Roman" w:eastAsia="方正仿宋_GBK" w:hAnsi="Times New Roman" w:hint="eastAsia"/>
          <w:b/>
          <w:bCs/>
          <w:sz w:val="32"/>
          <w:szCs w:val="32"/>
        </w:rPr>
        <w:t>六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部分：</w:t>
      </w:r>
      <w:r>
        <w:rPr>
          <w:rFonts w:ascii="Times New Roman" w:eastAsia="方正仿宋_GBK" w:hAnsi="Times New Roman" w:hint="eastAsia"/>
          <w:sz w:val="32"/>
          <w:szCs w:val="32"/>
        </w:rPr>
        <w:t>加强组织实施。从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健全组织领导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加强统筹推进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拓展普法责任制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="00F77F43" w:rsidRPr="00F77F43">
        <w:rPr>
          <w:rFonts w:ascii="Times New Roman" w:eastAsia="方正仿宋_GBK" w:hAnsi="Times New Roman" w:hint="eastAsia"/>
          <w:sz w:val="32"/>
          <w:szCs w:val="32"/>
        </w:rPr>
        <w:t>强化基层基础工作、加强考核督导</w:t>
      </w:r>
      <w:r w:rsidR="00F77F43">
        <w:rPr>
          <w:rFonts w:ascii="Times New Roman" w:eastAsia="方正仿宋_GBK" w:hAnsi="Times New Roman" w:hint="eastAsia"/>
          <w:sz w:val="32"/>
          <w:szCs w:val="32"/>
        </w:rPr>
        <w:t>五</w:t>
      </w:r>
      <w:r>
        <w:rPr>
          <w:rFonts w:ascii="Times New Roman" w:eastAsia="方正仿宋_GBK" w:hAnsi="Times New Roman" w:hint="eastAsia"/>
          <w:sz w:val="32"/>
          <w:szCs w:val="32"/>
        </w:rPr>
        <w:t>个方面</w:t>
      </w:r>
      <w:r w:rsidR="008F12CD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对推进我</w:t>
      </w:r>
      <w:r w:rsidR="00F77F43">
        <w:rPr>
          <w:rFonts w:ascii="Times New Roman" w:eastAsia="方正仿宋_GBK" w:hAnsi="Times New Roman" w:hint="eastAsia"/>
          <w:sz w:val="32"/>
          <w:szCs w:val="32"/>
        </w:rPr>
        <w:t>县</w:t>
      </w:r>
      <w:r>
        <w:rPr>
          <w:rFonts w:ascii="Times New Roman" w:eastAsia="方正仿宋_GBK" w:hAnsi="Times New Roman" w:hint="eastAsia"/>
          <w:sz w:val="32"/>
          <w:szCs w:val="32"/>
        </w:rPr>
        <w:t>“八五”普法工作提出了明确要求。</w:t>
      </w:r>
    </w:p>
    <w:p w:rsidR="00A85B43" w:rsidRDefault="00A85B43" w:rsidP="00A85B43">
      <w:pPr>
        <w:pStyle w:val="a6"/>
        <w:numPr>
          <w:ilvl w:val="0"/>
          <w:numId w:val="2"/>
        </w:numPr>
        <w:spacing w:line="57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发文建议</w:t>
      </w:r>
    </w:p>
    <w:p w:rsidR="00A85B43" w:rsidRDefault="00A85B43" w:rsidP="00A85B43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  <w:sectPr w:rsidR="00A85B43">
          <w:footerReference w:type="default" r:id="rId8"/>
          <w:pgSz w:w="11906" w:h="16838"/>
          <w:pgMar w:top="2098" w:right="1474" w:bottom="1984" w:left="1587" w:header="851" w:footer="1474" w:gutter="0"/>
          <w:cols w:space="720"/>
          <w:docGrid w:type="lines" w:linePitch="315"/>
        </w:sectPr>
      </w:pPr>
      <w:r>
        <w:rPr>
          <w:rFonts w:ascii="Times New Roman" w:eastAsia="方正仿宋_GBK" w:hAnsi="Times New Roman" w:hint="eastAsia"/>
          <w:sz w:val="32"/>
          <w:szCs w:val="32"/>
        </w:rPr>
        <w:t>建议审议通过后，以</w:t>
      </w:r>
      <w:r w:rsidR="00F77F43">
        <w:rPr>
          <w:rFonts w:ascii="Times New Roman" w:eastAsia="方正仿宋_GBK" w:hAnsi="Times New Roman" w:hint="eastAsia"/>
          <w:sz w:val="32"/>
          <w:szCs w:val="32"/>
        </w:rPr>
        <w:t>县</w:t>
      </w:r>
      <w:r>
        <w:rPr>
          <w:rFonts w:ascii="Times New Roman" w:eastAsia="方正仿宋_GBK" w:hAnsi="Times New Roman" w:hint="eastAsia"/>
          <w:sz w:val="32"/>
          <w:szCs w:val="32"/>
        </w:rPr>
        <w:t>委、</w:t>
      </w:r>
      <w:r w:rsidR="00F77F43">
        <w:rPr>
          <w:rFonts w:ascii="Times New Roman" w:eastAsia="方正仿宋_GBK" w:hAnsi="Times New Roman" w:hint="eastAsia"/>
          <w:sz w:val="32"/>
          <w:szCs w:val="32"/>
        </w:rPr>
        <w:t>县</w:t>
      </w:r>
      <w:r>
        <w:rPr>
          <w:rFonts w:ascii="Times New Roman" w:eastAsia="方正仿宋_GBK" w:hAnsi="Times New Roman" w:hint="eastAsia"/>
          <w:sz w:val="32"/>
          <w:szCs w:val="32"/>
        </w:rPr>
        <w:t>政府名义印发，发至</w:t>
      </w:r>
      <w:r w:rsidR="00F77F43" w:rsidRPr="00357BF1">
        <w:rPr>
          <w:rFonts w:ascii="宋体" w:eastAsia="方正仿宋_GBK" w:hAnsi="宋体" w:hint="eastAsia"/>
          <w:sz w:val="32"/>
          <w:szCs w:val="32"/>
        </w:rPr>
        <w:t>各乡镇（街道）人民政府（办事处），龙台发展区管委会，县级各部门</w:t>
      </w:r>
      <w:r w:rsidR="00F77F43">
        <w:rPr>
          <w:rFonts w:ascii="Times New Roman" w:eastAsia="方正仿宋_GBK" w:hAnsi="Times New Roman" w:hint="eastAsia"/>
          <w:sz w:val="32"/>
          <w:szCs w:val="32"/>
        </w:rPr>
        <w:t>。《规划》全文向社会公开发布。</w:t>
      </w:r>
    </w:p>
    <w:p w:rsidR="00561F0A" w:rsidRPr="00726244" w:rsidRDefault="00561F0A" w:rsidP="00F77F43">
      <w:pPr>
        <w:rPr>
          <w:rFonts w:ascii="Times New Roman" w:eastAsia="方正仿宋_GBK" w:hAnsi="Times New Roman" w:cs="方正仿宋_GB2312"/>
          <w:bCs/>
          <w:sz w:val="32"/>
          <w:szCs w:val="32"/>
        </w:rPr>
      </w:pPr>
    </w:p>
    <w:sectPr w:rsidR="00561F0A" w:rsidRPr="00726244" w:rsidSect="00B56F38">
      <w:pgSz w:w="11906" w:h="16838"/>
      <w:pgMar w:top="215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DE" w:rsidRPr="00597C3A" w:rsidRDefault="008838DE" w:rsidP="00A85B43">
      <w:pPr>
        <w:spacing w:line="240" w:lineRule="auto"/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8838DE" w:rsidRPr="00597C3A" w:rsidRDefault="008838DE" w:rsidP="00A85B43">
      <w:pPr>
        <w:spacing w:line="240" w:lineRule="auto"/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43" w:rsidRDefault="00A85B43">
    <w:pPr>
      <w:pStyle w:val="a5"/>
      <w:framePr w:wrap="around" w:vAnchor="text" w:hAnchor="margin" w:xAlign="outside" w:y="1"/>
      <w:rPr>
        <w:rStyle w:val="a7"/>
        <w:rFonts w:ascii="Times New Roman" w:eastAsia="方正仿宋简体" w:hAnsi="Times New Roman"/>
        <w:sz w:val="28"/>
        <w:szCs w:val="28"/>
      </w:rPr>
    </w:pPr>
    <w:r>
      <w:rPr>
        <w:rStyle w:val="a7"/>
        <w:rFonts w:ascii="Times New Roman" w:eastAsia="方正仿宋简体" w:hAnsi="Times New Roman" w:hint="eastAsia"/>
        <w:sz w:val="28"/>
        <w:szCs w:val="28"/>
      </w:rPr>
      <w:t>—</w:t>
    </w:r>
    <w:r>
      <w:rPr>
        <w:rStyle w:val="a7"/>
        <w:rFonts w:ascii="Times New Roman" w:eastAsia="方正仿宋简体" w:hAnsi="Times New Roman" w:hint="eastAsia"/>
        <w:sz w:val="28"/>
        <w:szCs w:val="28"/>
      </w:rPr>
      <w:t xml:space="preserve"> </w:t>
    </w:r>
    <w:r w:rsidR="006A0941">
      <w:rPr>
        <w:rFonts w:ascii="Times New Roman" w:eastAsia="方正仿宋简体" w:hAnsi="Times New Roman"/>
        <w:sz w:val="28"/>
        <w:szCs w:val="28"/>
      </w:rPr>
      <w:fldChar w:fldCharType="begin"/>
    </w:r>
    <w:r>
      <w:rPr>
        <w:rStyle w:val="a7"/>
        <w:rFonts w:ascii="Times New Roman" w:eastAsia="方正仿宋简体" w:hAnsi="Times New Roman"/>
        <w:sz w:val="28"/>
        <w:szCs w:val="28"/>
      </w:rPr>
      <w:instrText xml:space="preserve">PAGE  </w:instrText>
    </w:r>
    <w:r w:rsidR="006A0941">
      <w:rPr>
        <w:rFonts w:ascii="Times New Roman" w:eastAsia="方正仿宋简体" w:hAnsi="Times New Roman"/>
        <w:sz w:val="28"/>
        <w:szCs w:val="28"/>
      </w:rPr>
      <w:fldChar w:fldCharType="separate"/>
    </w:r>
    <w:r w:rsidR="006B2F4F">
      <w:rPr>
        <w:rStyle w:val="a7"/>
        <w:rFonts w:ascii="Times New Roman" w:eastAsia="方正仿宋简体" w:hAnsi="Times New Roman"/>
        <w:noProof/>
        <w:sz w:val="28"/>
        <w:szCs w:val="28"/>
      </w:rPr>
      <w:t>3</w:t>
    </w:r>
    <w:r w:rsidR="006A0941">
      <w:rPr>
        <w:rFonts w:ascii="Times New Roman" w:eastAsia="方正仿宋简体" w:hAnsi="Times New Roman"/>
        <w:sz w:val="28"/>
        <w:szCs w:val="28"/>
      </w:rPr>
      <w:fldChar w:fldCharType="end"/>
    </w:r>
    <w:r>
      <w:rPr>
        <w:rStyle w:val="a7"/>
        <w:rFonts w:ascii="Times New Roman" w:eastAsia="方正仿宋简体" w:hAnsi="Times New Roman" w:hint="eastAsia"/>
        <w:sz w:val="28"/>
        <w:szCs w:val="28"/>
      </w:rPr>
      <w:t xml:space="preserve"> </w:t>
    </w:r>
    <w:r>
      <w:rPr>
        <w:rStyle w:val="a7"/>
        <w:rFonts w:ascii="Times New Roman" w:eastAsia="方正仿宋简体" w:hAnsi="Times New Roman" w:hint="eastAsia"/>
        <w:sz w:val="28"/>
        <w:szCs w:val="28"/>
      </w:rPr>
      <w:t>—</w:t>
    </w:r>
  </w:p>
  <w:p w:rsidR="00A85B43" w:rsidRDefault="00A85B43">
    <w:pPr>
      <w:pStyle w:val="a5"/>
      <w:widowControl/>
      <w:ind w:right="360" w:firstLine="360"/>
      <w:textAlignment w:val="baseline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DE" w:rsidRPr="00597C3A" w:rsidRDefault="008838DE" w:rsidP="00A85B43">
      <w:pPr>
        <w:spacing w:line="240" w:lineRule="auto"/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8838DE" w:rsidRPr="00597C3A" w:rsidRDefault="008838DE" w:rsidP="00A85B43">
      <w:pPr>
        <w:spacing w:line="240" w:lineRule="auto"/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D472CE"/>
    <w:multiLevelType w:val="singleLevel"/>
    <w:tmpl w:val="CDD472C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F30A99"/>
    <w:multiLevelType w:val="hybridMultilevel"/>
    <w:tmpl w:val="F1E69C7C"/>
    <w:lvl w:ilvl="0" w:tplc="59B85A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54E"/>
    <w:rsid w:val="00035D44"/>
    <w:rsid w:val="00094DED"/>
    <w:rsid w:val="000972D2"/>
    <w:rsid w:val="002D354E"/>
    <w:rsid w:val="003B7094"/>
    <w:rsid w:val="003D2DDA"/>
    <w:rsid w:val="00424D81"/>
    <w:rsid w:val="004B7ACF"/>
    <w:rsid w:val="004E3CB4"/>
    <w:rsid w:val="00561F0A"/>
    <w:rsid w:val="005A06ED"/>
    <w:rsid w:val="005F6039"/>
    <w:rsid w:val="006A0941"/>
    <w:rsid w:val="006B2F4F"/>
    <w:rsid w:val="00716B81"/>
    <w:rsid w:val="00726244"/>
    <w:rsid w:val="007C5EE1"/>
    <w:rsid w:val="007D73BE"/>
    <w:rsid w:val="00865CD6"/>
    <w:rsid w:val="0086750E"/>
    <w:rsid w:val="008708B6"/>
    <w:rsid w:val="008727BF"/>
    <w:rsid w:val="00875B9C"/>
    <w:rsid w:val="008805FB"/>
    <w:rsid w:val="008838DE"/>
    <w:rsid w:val="008F12CD"/>
    <w:rsid w:val="00A226A9"/>
    <w:rsid w:val="00A504BB"/>
    <w:rsid w:val="00A64D01"/>
    <w:rsid w:val="00A8309A"/>
    <w:rsid w:val="00A85B43"/>
    <w:rsid w:val="00B03A24"/>
    <w:rsid w:val="00B06C7C"/>
    <w:rsid w:val="00B56F38"/>
    <w:rsid w:val="00B85EC3"/>
    <w:rsid w:val="00C15C5D"/>
    <w:rsid w:val="00CA759F"/>
    <w:rsid w:val="00DB5B33"/>
    <w:rsid w:val="00E50268"/>
    <w:rsid w:val="00E62F32"/>
    <w:rsid w:val="00F77F43"/>
    <w:rsid w:val="00FE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4E"/>
    <w:pPr>
      <w:ind w:firstLineChars="200" w:firstLine="420"/>
    </w:pPr>
  </w:style>
  <w:style w:type="character" w:customStyle="1" w:styleId="NormalCharacter">
    <w:name w:val="NormalCharacter"/>
    <w:semiHidden/>
    <w:qFormat/>
    <w:rsid w:val="00424D81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paragraph" w:styleId="a4">
    <w:name w:val="header"/>
    <w:basedOn w:val="a"/>
    <w:link w:val="Char"/>
    <w:uiPriority w:val="99"/>
    <w:semiHidden/>
    <w:unhideWhenUsed/>
    <w:rsid w:val="00A8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5B43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85B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5B43"/>
    <w:rPr>
      <w:sz w:val="18"/>
      <w:szCs w:val="18"/>
    </w:rPr>
  </w:style>
  <w:style w:type="paragraph" w:styleId="a6">
    <w:name w:val="Plain Text"/>
    <w:basedOn w:val="a"/>
    <w:link w:val="Char1"/>
    <w:qFormat/>
    <w:rsid w:val="00A85B43"/>
    <w:pPr>
      <w:spacing w:line="240" w:lineRule="auto"/>
    </w:pPr>
    <w:rPr>
      <w:rFonts w:ascii="宋体" w:eastAsia="宋体" w:hAnsi="Courier New" w:cs="Courier New"/>
      <w:szCs w:val="24"/>
    </w:rPr>
  </w:style>
  <w:style w:type="character" w:customStyle="1" w:styleId="Char1">
    <w:name w:val="纯文本 Char"/>
    <w:basedOn w:val="a0"/>
    <w:link w:val="a6"/>
    <w:rsid w:val="00A85B43"/>
    <w:rPr>
      <w:rFonts w:ascii="宋体" w:eastAsia="宋体" w:hAnsi="Courier New" w:cs="Courier New"/>
      <w:szCs w:val="24"/>
    </w:rPr>
  </w:style>
  <w:style w:type="character" w:styleId="a7">
    <w:name w:val="page number"/>
    <w:basedOn w:val="a0"/>
    <w:qFormat/>
    <w:rsid w:val="00A85B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B496-1584-448B-849F-A1E8892C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2022-01-07T09:06:00Z</cp:lastPrinted>
  <dcterms:created xsi:type="dcterms:W3CDTF">2021-09-17T07:49:00Z</dcterms:created>
  <dcterms:modified xsi:type="dcterms:W3CDTF">2022-01-07T09:31:00Z</dcterms:modified>
</cp:coreProperties>
</file>